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81035">
      <w:pPr>
        <w:adjustRightInd w:val="0"/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保 证 金 协 议</w:t>
      </w:r>
    </w:p>
    <w:p w14:paraId="36C7CF60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14:paraId="0BDA49B4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甲方：上海嘉耘资产管理有限公司</w:t>
      </w:r>
    </w:p>
    <w:p w14:paraId="38A4218E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地址：上海市嘉定区阳川路118号</w:t>
      </w:r>
    </w:p>
    <w:p w14:paraId="18647803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联系人：朱凯</w:t>
      </w:r>
    </w:p>
    <w:p w14:paraId="29AC2E72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联系方式：59529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86</w:t>
      </w:r>
    </w:p>
    <w:p w14:paraId="1B13F0AF">
      <w:pPr>
        <w:adjustRightInd w:val="0"/>
        <w:snapToGrid w:val="0"/>
        <w:rPr>
          <w:rFonts w:ascii="仿宋" w:hAnsi="仿宋" w:eastAsia="仿宋"/>
          <w:sz w:val="24"/>
        </w:rPr>
      </w:pPr>
    </w:p>
    <w:p w14:paraId="384077B0">
      <w:pPr>
        <w:adjustRightInd w:val="0"/>
        <w:snapToGrid w:val="0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乙方：</w:t>
      </w:r>
    </w:p>
    <w:p w14:paraId="61B21DF3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地址：</w:t>
      </w:r>
    </w:p>
    <w:p w14:paraId="7B97FB53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联系人：</w:t>
      </w:r>
    </w:p>
    <w:p w14:paraId="5B994669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联系方式：</w:t>
      </w:r>
    </w:p>
    <w:p w14:paraId="453EE776">
      <w:pPr>
        <w:adjustRightInd w:val="0"/>
        <w:snapToGrid w:val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</w:t>
      </w:r>
    </w:p>
    <w:p w14:paraId="25B7CE30">
      <w:pPr>
        <w:adjustRightInd w:val="0"/>
        <w:snapToGrid w:val="0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甲、乙双方在平等、自愿的基础上，达成如下协议：</w:t>
      </w:r>
    </w:p>
    <w:p w14:paraId="76439ED1"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乙方自愿参加甲方所组织的</w:t>
      </w:r>
      <w:r>
        <w:rPr>
          <w:rFonts w:hint="eastAsia" w:ascii="仿宋" w:hAnsi="仿宋" w:eastAsia="仿宋"/>
          <w:sz w:val="24"/>
          <w:lang w:val="en-US" w:eastAsia="zh-CN"/>
        </w:rPr>
        <w:t>报废</w:t>
      </w:r>
      <w:r>
        <w:rPr>
          <w:rFonts w:hint="eastAsia" w:ascii="仿宋" w:hAnsi="仿宋" w:eastAsia="仿宋"/>
          <w:sz w:val="24"/>
        </w:rPr>
        <w:t>资产购买，并承诺诚信出价、按约履行。</w:t>
      </w:r>
    </w:p>
    <w:p w14:paraId="3A4D20AA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乙方应在签订本协议后的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个工作日内，向甲方支付保证金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5380</w:t>
      </w:r>
      <w:bookmarkStart w:id="0" w:name="_GoBack"/>
      <w:bookmarkEnd w:id="0"/>
      <w:r>
        <w:rPr>
          <w:rFonts w:hint="eastAsia" w:ascii="仿宋" w:hAnsi="仿宋" w:eastAsia="仿宋"/>
          <w:sz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</w:rPr>
        <w:t>元，保证金应当一次性转入甲方以下指定账户内（不计利息）：</w:t>
      </w:r>
    </w:p>
    <w:p w14:paraId="38C14CCD">
      <w:pPr>
        <w:adjustRightInd w:val="0"/>
        <w:snapToGrid w:val="0"/>
        <w:ind w:left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户名：上海嘉耘资产管理有限公司</w:t>
      </w:r>
    </w:p>
    <w:p w14:paraId="19B09CFF">
      <w:pPr>
        <w:adjustRightInd w:val="0"/>
        <w:snapToGrid w:val="0"/>
        <w:ind w:left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开户行：中国邮储银行上海嘉定区支行       </w:t>
      </w:r>
    </w:p>
    <w:p w14:paraId="25DE30C0">
      <w:pPr>
        <w:adjustRightInd w:val="0"/>
        <w:snapToGrid w:val="0"/>
        <w:ind w:left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账号：100523941260010001   </w:t>
      </w:r>
    </w:p>
    <w:p w14:paraId="78D360E5"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乙方在规定时间内未缴纳保证金的，视为其放弃本次购买资格。</w:t>
      </w:r>
    </w:p>
    <w:p w14:paraId="5F9A061F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乙方缴纳保证金后，即获得了以书面形式参与现场报价的资格。如乙方出价为最高价的，确定乙方为实际购买人。</w:t>
      </w:r>
    </w:p>
    <w:p w14:paraId="2FB23274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乙方在成为实际购买人后，应在</w:t>
      </w:r>
      <w:r>
        <w:rPr>
          <w:rFonts w:hint="eastAsia" w:ascii="仿宋" w:hAnsi="仿宋" w:eastAsia="仿宋"/>
          <w:sz w:val="24"/>
          <w:u w:val="single"/>
        </w:rPr>
        <w:t>__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个工作日内与甲方签订《</w:t>
      </w:r>
      <w:r>
        <w:rPr>
          <w:rFonts w:hint="eastAsia" w:ascii="仿宋" w:hAnsi="仿宋" w:eastAsia="仿宋"/>
          <w:sz w:val="24"/>
          <w:lang w:val="en-US" w:eastAsia="zh-CN"/>
        </w:rPr>
        <w:t>报废</w:t>
      </w:r>
      <w:r>
        <w:rPr>
          <w:rFonts w:hint="eastAsia" w:ascii="仿宋" w:hAnsi="仿宋" w:eastAsia="仿宋"/>
          <w:sz w:val="24"/>
        </w:rPr>
        <w:t>资产买卖协议》并支付相应的款项。</w:t>
      </w:r>
    </w:p>
    <w:p w14:paraId="56E1240C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乙方成为实际购买人后，未能如期与甲方签订《</w:t>
      </w:r>
      <w:r>
        <w:rPr>
          <w:rFonts w:hint="eastAsia" w:ascii="仿宋" w:hAnsi="仿宋" w:eastAsia="仿宋"/>
          <w:sz w:val="24"/>
          <w:lang w:val="en-US" w:eastAsia="zh-CN"/>
        </w:rPr>
        <w:t>报废</w:t>
      </w:r>
      <w:r>
        <w:rPr>
          <w:rFonts w:hint="eastAsia" w:ascii="仿宋" w:hAnsi="仿宋" w:eastAsia="仿宋"/>
          <w:sz w:val="24"/>
        </w:rPr>
        <w:t>资产买卖协议》或未在规定时间内支付资产购买价款的，视为违约，保证金不予退还。</w:t>
      </w:r>
    </w:p>
    <w:p w14:paraId="24C04141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乙方的书面报价非为最高价的，视为乙方丧失购买资格。甲方应当在确定实际购买人后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15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个工作日内退还乙方的保证金。</w:t>
      </w:r>
    </w:p>
    <w:p w14:paraId="5732D214"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本协议一式两份，自双方在本合同上签字即发生法律效力。</w:t>
      </w:r>
    </w:p>
    <w:p w14:paraId="0D297F7D">
      <w:pPr>
        <w:adjustRightInd w:val="0"/>
        <w:snapToGrid w:val="0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</w:t>
      </w:r>
    </w:p>
    <w:p w14:paraId="6BF3D3DF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甲方（盖章）：                     乙方（盖章）： </w:t>
      </w:r>
    </w:p>
    <w:p w14:paraId="5FE4A7A1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法定代表人（签章）：               法定代表人（签章）：</w:t>
      </w:r>
    </w:p>
    <w:p w14:paraId="7C1F2BE3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委托代理人（签章）：               委托代理人（签章）：</w:t>
      </w:r>
    </w:p>
    <w:p w14:paraId="6BA9F24B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日期：                            日期：</w:t>
      </w:r>
    </w:p>
    <w:p w14:paraId="2E108267">
      <w:pPr>
        <w:adjustRightInd w:val="0"/>
        <w:snapToGrid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D7E750"/>
    <w:multiLevelType w:val="singleLevel"/>
    <w:tmpl w:val="F6D7E75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JmZjc0MDhlZjA4YWRhMWE0NmZkZmJhZWQ0MGIifQ=="/>
  </w:docVars>
  <w:rsids>
    <w:rsidRoot w:val="F5DD435E"/>
    <w:rsid w:val="000C38AF"/>
    <w:rsid w:val="00B74404"/>
    <w:rsid w:val="06BB2B63"/>
    <w:rsid w:val="0B3F7C70"/>
    <w:rsid w:val="0D387DFB"/>
    <w:rsid w:val="0DB20D28"/>
    <w:rsid w:val="164D1C65"/>
    <w:rsid w:val="17B4658A"/>
    <w:rsid w:val="17CC1FAB"/>
    <w:rsid w:val="1AE528AF"/>
    <w:rsid w:val="215018EE"/>
    <w:rsid w:val="3582127F"/>
    <w:rsid w:val="36EF1147"/>
    <w:rsid w:val="472B07C6"/>
    <w:rsid w:val="4C807F43"/>
    <w:rsid w:val="4ED714A2"/>
    <w:rsid w:val="50607F9C"/>
    <w:rsid w:val="F5DD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531</Words>
  <Characters>565</Characters>
  <Lines>4</Lines>
  <Paragraphs>1</Paragraphs>
  <TotalTime>13</TotalTime>
  <ScaleCrop>false</ScaleCrop>
  <LinksUpToDate>false</LinksUpToDate>
  <CharactersWithSpaces>681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2024-11-14T10:33:00Z</dcterms:created>
  <dc:creator>Even Chen</dc:creator>
  <cp:lastModifiedBy>金童</cp:lastModifiedBy>
  <cp:lastPrinted>2025-02-05T01:57:00Z</cp:lastPrinted>
  <dcterms:modified xsi:type="dcterms:W3CDTF">2026-01-06T00:07:01Z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D704A9CD99B647C7A76A36D92262C184_13</vt:lpwstr>
  </property>
  <property fmtid="{D5CDD505-2E9C-101B-9397-08002B2CF9AE}" pid="4" name="KSOTemplateDocerSaveRecord">
    <vt:lpwstr>eyJoZGlkIjoiZmYzNDUzNzAwOWUwYjcyMTIwZWQzYjAyMDYyNjQwZTEiLCJ1c2VySWQiOiIyNzE5NTU5NzQifQ==</vt:lpwstr>
  </property>
</Properties>
</file>